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2" w:rsidRPr="00E54832" w:rsidRDefault="00E54832" w:rsidP="00E54832">
      <w:pPr>
        <w:rPr>
          <w:vanish/>
        </w:rPr>
      </w:pPr>
    </w:p>
    <w:p w:rsidR="00D11027" w:rsidRDefault="00D11027" w:rsidP="00691EE2">
      <w:pPr>
        <w:keepNext/>
        <w:spacing w:line="360" w:lineRule="auto"/>
        <w:outlineLvl w:val="3"/>
        <w:rPr>
          <w:b/>
          <w:sz w:val="32"/>
          <w:szCs w:val="32"/>
        </w:rPr>
      </w:pPr>
    </w:p>
    <w:p w:rsidR="003B4699" w:rsidRPr="006F58A0" w:rsidRDefault="003B4699" w:rsidP="00FA40F9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6015F3" w:rsidRPr="006015F3" w:rsidRDefault="007F51CF" w:rsidP="006015F3">
      <w:pPr>
        <w:jc w:val="center"/>
        <w:rPr>
          <w:b/>
          <w:sz w:val="24"/>
          <w:szCs w:val="24"/>
        </w:rPr>
      </w:pPr>
      <w:r w:rsidRPr="007F51CF">
        <w:rPr>
          <w:b/>
          <w:sz w:val="24"/>
          <w:szCs w:val="24"/>
        </w:rPr>
        <w:t xml:space="preserve">На </w:t>
      </w:r>
      <w:r w:rsidR="006015F3">
        <w:rPr>
          <w:b/>
          <w:sz w:val="24"/>
          <w:szCs w:val="24"/>
        </w:rPr>
        <w:t>к</w:t>
      </w:r>
      <w:r w:rsidR="006015F3" w:rsidRPr="006015F3">
        <w:rPr>
          <w:b/>
          <w:sz w:val="24"/>
          <w:szCs w:val="24"/>
        </w:rPr>
        <w:t>апитальный ремонт с заменой теплового пункта в административном здании по адресу: ул. Копылова 2А</w:t>
      </w:r>
    </w:p>
    <w:p w:rsidR="00FA40F9" w:rsidRPr="00D0228A" w:rsidRDefault="00FA40F9" w:rsidP="006015F3">
      <w:pPr>
        <w:snapToGri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3425"/>
        <w:gridCol w:w="6049"/>
      </w:tblGrid>
      <w:tr w:rsidR="000E250C" w:rsidTr="003C2755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0228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0228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36094B" w:rsidRDefault="00D0228A" w:rsidP="00250F1F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требований</w:t>
            </w:r>
          </w:p>
        </w:tc>
      </w:tr>
      <w:tr w:rsidR="00D0228A" w:rsidTr="003C2755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28A" w:rsidRDefault="00D0228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28A" w:rsidRDefault="00D0228A" w:rsidP="00F227DD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</w:t>
            </w:r>
            <w:r w:rsidR="00F227DD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A" w:rsidRDefault="00B72D04" w:rsidP="00285239">
            <w:pPr>
              <w:pStyle w:val="a3"/>
              <w:tabs>
                <w:tab w:val="left" w:pos="708"/>
              </w:tabs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Заказчика</w:t>
            </w:r>
          </w:p>
        </w:tc>
      </w:tr>
      <w:tr w:rsidR="000E250C" w:rsidTr="00276060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0E250C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B452C" w:rsidP="00250F1F">
            <w:pPr>
              <w:snapToGrid w:val="0"/>
              <w:ind w:left="152"/>
              <w:rPr>
                <w:sz w:val="24"/>
                <w:szCs w:val="24"/>
              </w:rPr>
            </w:pPr>
            <w:r w:rsidRPr="00DB452C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36094B" w:rsidRDefault="00070ED9" w:rsidP="007F51CF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Красноярск, ул. </w:t>
            </w:r>
            <w:r w:rsidR="007F51CF">
              <w:rPr>
                <w:sz w:val="24"/>
                <w:szCs w:val="24"/>
              </w:rPr>
              <w:t>Копылова, 2а</w:t>
            </w:r>
          </w:p>
        </w:tc>
      </w:tr>
      <w:tr w:rsidR="00361AA3" w:rsidTr="003C2755">
        <w:trPr>
          <w:trHeight w:val="1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361AA3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D0228A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894CB2" w:rsidRDefault="00232E3B" w:rsidP="003200BB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</w:t>
            </w:r>
            <w:r w:rsidR="00AD7CDD">
              <w:rPr>
                <w:sz w:val="24"/>
                <w:szCs w:val="24"/>
              </w:rPr>
              <w:t>деление тепловой энергии по помещениям административного здания, коммерческий учет расхода теплоносителя, тепловой энергии.</w:t>
            </w:r>
          </w:p>
        </w:tc>
      </w:tr>
      <w:tr w:rsidR="00361AA3" w:rsidTr="003C2755">
        <w:trPr>
          <w:trHeight w:val="14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361AA3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361AA3" w:rsidP="00F227DD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="00F227DD">
              <w:rPr>
                <w:sz w:val="24"/>
                <w:szCs w:val="24"/>
              </w:rPr>
              <w:t>работ</w:t>
            </w:r>
          </w:p>
        </w:tc>
        <w:tc>
          <w:tcPr>
            <w:tcW w:w="6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60" w:rsidRPr="00276060" w:rsidRDefault="00276060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- Проектирование</w:t>
            </w:r>
          </w:p>
          <w:p w:rsidR="00645F19" w:rsidRP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1.</w:t>
            </w:r>
            <w:r w:rsidRPr="00645F19">
              <w:rPr>
                <w:sz w:val="24"/>
                <w:szCs w:val="24"/>
              </w:rPr>
              <w:tab/>
              <w:t>Разработка проектной документации на монтаж индивидуального теплового пункта с узлом коммерческого учета тепловой энергии, согласно результатам обследования объекта и техническим условиям.</w:t>
            </w:r>
          </w:p>
          <w:p w:rsidR="00645F19" w:rsidRP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2.</w:t>
            </w:r>
            <w:r w:rsidRPr="00645F19">
              <w:rPr>
                <w:sz w:val="24"/>
                <w:szCs w:val="24"/>
              </w:rPr>
              <w:tab/>
              <w:t>Требования к проектной документации:</w:t>
            </w:r>
          </w:p>
          <w:p w:rsidR="00645F19" w:rsidRP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 xml:space="preserve">- узел учета должен удовлетворять требованиям постановления №1034 от </w:t>
            </w:r>
            <w:proofErr w:type="spellStart"/>
            <w:proofErr w:type="gramStart"/>
            <w:r w:rsidRPr="00645F19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645F19">
              <w:rPr>
                <w:sz w:val="24"/>
                <w:szCs w:val="24"/>
              </w:rPr>
              <w:t xml:space="preserve"> 18.11.2013г «О коммерческом учете тепловой энергии, теплоносителя» </w:t>
            </w:r>
          </w:p>
          <w:p w:rsidR="00645F19" w:rsidRP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- тепловой пункт должен удовлетворять требованиям СП 41-101-95 «Проектирование тепловых пунктов»</w:t>
            </w:r>
          </w:p>
          <w:p w:rsidR="00645F19" w:rsidRP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- монтажная схема теплового пункта с узлом учета должна быть разработана с учётом конфигурации существующего помещения.</w:t>
            </w:r>
          </w:p>
          <w:p w:rsidR="00645F19" w:rsidRP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- в проектной документации должны быть предусмотрены электрические схемы шкафов управления ИТП и Узла учета.</w:t>
            </w:r>
          </w:p>
          <w:p w:rsidR="00645F19" w:rsidRP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- в проектной документации должна быть составлена спецификация на все необходимое оборудование и материалы.</w:t>
            </w:r>
          </w:p>
          <w:p w:rsidR="004F518D" w:rsidRPr="00645F19" w:rsidRDefault="00645F19" w:rsidP="004F518D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3.</w:t>
            </w:r>
            <w:r w:rsidRPr="00645F19">
              <w:rPr>
                <w:sz w:val="24"/>
                <w:szCs w:val="24"/>
              </w:rPr>
              <w:tab/>
              <w:t xml:space="preserve">До начала проведения проектных работ подрядчик обязан </w:t>
            </w:r>
            <w:r w:rsidR="004F518D">
              <w:rPr>
                <w:sz w:val="24"/>
                <w:szCs w:val="24"/>
              </w:rPr>
              <w:t>выполнить обследование объекта.</w:t>
            </w:r>
          </w:p>
          <w:p w:rsidR="00645F19" w:rsidRP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4.</w:t>
            </w:r>
            <w:r w:rsidRPr="00645F19">
              <w:rPr>
                <w:sz w:val="24"/>
                <w:szCs w:val="24"/>
              </w:rPr>
              <w:tab/>
              <w:t xml:space="preserve">Согласование проектной документации в </w:t>
            </w:r>
            <w:proofErr w:type="spellStart"/>
            <w:r w:rsidR="00B53E22" w:rsidRPr="00B53E22">
              <w:rPr>
                <w:sz w:val="24"/>
                <w:szCs w:val="24"/>
              </w:rPr>
              <w:t>энергоснабжающей</w:t>
            </w:r>
            <w:proofErr w:type="spellEnd"/>
            <w:r w:rsidRPr="00645F19">
              <w:rPr>
                <w:sz w:val="24"/>
                <w:szCs w:val="24"/>
              </w:rPr>
              <w:t xml:space="preserve"> организации.</w:t>
            </w:r>
          </w:p>
          <w:p w:rsidR="00645F19" w:rsidRDefault="00645F19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45F19">
              <w:rPr>
                <w:sz w:val="24"/>
                <w:szCs w:val="24"/>
              </w:rPr>
              <w:t>5.</w:t>
            </w:r>
            <w:r w:rsidRPr="00645F19">
              <w:rPr>
                <w:sz w:val="24"/>
                <w:szCs w:val="24"/>
              </w:rPr>
              <w:tab/>
              <w:t>Составление сметной документации на монтаж теплового пункта с узлом коммерческого учета тепловой энергии</w:t>
            </w:r>
            <w:r w:rsidR="00276060">
              <w:rPr>
                <w:sz w:val="24"/>
                <w:szCs w:val="24"/>
              </w:rPr>
              <w:t>.</w:t>
            </w:r>
          </w:p>
          <w:p w:rsidR="00276060" w:rsidRPr="00276060" w:rsidRDefault="00276060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27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– Монтажные и пусконаладочные работы</w:t>
            </w:r>
          </w:p>
          <w:p w:rsidR="00645F19" w:rsidRPr="00645F19" w:rsidRDefault="00276060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F19" w:rsidRPr="00645F19">
              <w:rPr>
                <w:sz w:val="24"/>
                <w:szCs w:val="24"/>
              </w:rPr>
              <w:t>.</w:t>
            </w:r>
            <w:r w:rsidR="00645F19" w:rsidRPr="00645F19">
              <w:rPr>
                <w:sz w:val="24"/>
                <w:szCs w:val="24"/>
              </w:rPr>
              <w:tab/>
              <w:t>Приобретение оборудования для монтажа теплового пункта с узлом коммерческого учёта тепловой энергии</w:t>
            </w:r>
            <w:r w:rsidR="000C33C3">
              <w:rPr>
                <w:sz w:val="24"/>
                <w:szCs w:val="24"/>
              </w:rPr>
              <w:t xml:space="preserve"> (согласно спецификации)</w:t>
            </w:r>
            <w:r w:rsidR="00645F19" w:rsidRPr="00645F19">
              <w:rPr>
                <w:sz w:val="24"/>
                <w:szCs w:val="24"/>
              </w:rPr>
              <w:t>.</w:t>
            </w:r>
          </w:p>
          <w:p w:rsidR="00645F19" w:rsidRPr="00645F19" w:rsidRDefault="00276060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5F19" w:rsidRPr="00645F19">
              <w:rPr>
                <w:sz w:val="24"/>
                <w:szCs w:val="24"/>
              </w:rPr>
              <w:t>.</w:t>
            </w:r>
            <w:r w:rsidR="00645F19" w:rsidRPr="00645F19">
              <w:rPr>
                <w:sz w:val="24"/>
                <w:szCs w:val="24"/>
              </w:rPr>
              <w:tab/>
              <w:t>Монтаж оборудования теплового пункта с узлом коммерческого учета тепловой энергии согласно смете и согласованной проектной документации.</w:t>
            </w:r>
          </w:p>
          <w:p w:rsidR="00645F19" w:rsidRPr="00645F19" w:rsidRDefault="00276060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5F19" w:rsidRPr="00645F19">
              <w:rPr>
                <w:sz w:val="24"/>
                <w:szCs w:val="24"/>
              </w:rPr>
              <w:t>.</w:t>
            </w:r>
            <w:r w:rsidR="00645F19" w:rsidRPr="00645F19">
              <w:rPr>
                <w:sz w:val="24"/>
                <w:szCs w:val="24"/>
              </w:rPr>
              <w:tab/>
              <w:t>Пусконаладочные работы</w:t>
            </w:r>
          </w:p>
          <w:p w:rsidR="00361AA3" w:rsidRPr="00BE29AD" w:rsidRDefault="00276060" w:rsidP="00645F1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5F19" w:rsidRPr="00645F19">
              <w:rPr>
                <w:sz w:val="24"/>
                <w:szCs w:val="24"/>
              </w:rPr>
              <w:t>.</w:t>
            </w:r>
            <w:r w:rsidR="00645F19" w:rsidRPr="00645F19">
              <w:rPr>
                <w:sz w:val="24"/>
                <w:szCs w:val="24"/>
              </w:rPr>
              <w:tab/>
              <w:t>Сдача в эксплуатацию теплового пункта с узлом учета тепловой энергии</w:t>
            </w:r>
            <w:r w:rsidR="00232E3B">
              <w:rPr>
                <w:sz w:val="24"/>
                <w:szCs w:val="24"/>
              </w:rPr>
              <w:t xml:space="preserve"> представителям </w:t>
            </w:r>
            <w:proofErr w:type="spellStart"/>
            <w:r w:rsidR="00B53E22" w:rsidRPr="00B53E22">
              <w:rPr>
                <w:sz w:val="24"/>
                <w:szCs w:val="24"/>
              </w:rPr>
              <w:t>энергоснабжающей</w:t>
            </w:r>
            <w:proofErr w:type="spellEnd"/>
            <w:r w:rsidR="00232E3B">
              <w:rPr>
                <w:sz w:val="24"/>
                <w:szCs w:val="24"/>
              </w:rPr>
              <w:t xml:space="preserve"> организации</w:t>
            </w:r>
            <w:r w:rsidR="00645F19" w:rsidRPr="00645F19">
              <w:rPr>
                <w:sz w:val="24"/>
                <w:szCs w:val="24"/>
              </w:rPr>
              <w:t>.</w:t>
            </w:r>
          </w:p>
        </w:tc>
      </w:tr>
      <w:tr w:rsidR="00B53E22" w:rsidTr="003C2755">
        <w:trPr>
          <w:trHeight w:val="1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E22" w:rsidRDefault="00276060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E22" w:rsidRPr="00D83C63" w:rsidRDefault="00B53E22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22" w:rsidRDefault="00B53E22" w:rsidP="00B53E22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Комплектацию узла учета осуществить </w:t>
            </w:r>
            <w:r>
              <w:rPr>
                <w:sz w:val="24"/>
                <w:szCs w:val="24"/>
              </w:rPr>
              <w:lastRenderedPageBreak/>
              <w:t>электромагнитными преобразователями расхода</w:t>
            </w:r>
            <w:r w:rsidR="004F518D">
              <w:rPr>
                <w:sz w:val="24"/>
                <w:szCs w:val="24"/>
              </w:rPr>
              <w:t xml:space="preserve"> </w:t>
            </w:r>
            <w:proofErr w:type="gramStart"/>
            <w:r w:rsidR="004F518D">
              <w:rPr>
                <w:sz w:val="24"/>
                <w:szCs w:val="24"/>
              </w:rPr>
              <w:t>марку</w:t>
            </w:r>
            <w:proofErr w:type="gramEnd"/>
            <w:r w:rsidR="004F518D">
              <w:rPr>
                <w:sz w:val="24"/>
                <w:szCs w:val="24"/>
              </w:rPr>
              <w:t xml:space="preserve"> которых указать в коммерческом предложении</w:t>
            </w:r>
          </w:p>
        </w:tc>
      </w:tr>
      <w:tr w:rsidR="00AF0D77" w:rsidTr="003C2755">
        <w:trPr>
          <w:trHeight w:val="1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D77" w:rsidRDefault="00276060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D77" w:rsidRPr="00D83C63" w:rsidRDefault="000C33C3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данные</w:t>
            </w:r>
            <w:r w:rsidR="003C2755">
              <w:rPr>
                <w:sz w:val="24"/>
                <w:szCs w:val="24"/>
              </w:rPr>
              <w:t>,</w:t>
            </w:r>
            <w:r w:rsidR="00AF0D77" w:rsidRPr="00D83C63">
              <w:rPr>
                <w:sz w:val="24"/>
                <w:szCs w:val="24"/>
              </w:rPr>
              <w:t xml:space="preserve"> передаваемые Заказчиком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7F" w:rsidRPr="00250F1F" w:rsidRDefault="00D0228A" w:rsidP="00F227DD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29AD">
              <w:rPr>
                <w:sz w:val="24"/>
                <w:szCs w:val="24"/>
              </w:rPr>
              <w:t>уществующую проектную и строительную документацию по объекту</w:t>
            </w:r>
            <w:r w:rsidR="00232E3B">
              <w:rPr>
                <w:sz w:val="24"/>
                <w:szCs w:val="24"/>
              </w:rPr>
              <w:t>, технические условия для подключения (проектирования) и технические условия на установку узла учета тепловой энергии, теплоносителя</w:t>
            </w:r>
            <w:r w:rsidRPr="00BE29AD">
              <w:rPr>
                <w:sz w:val="24"/>
                <w:szCs w:val="24"/>
              </w:rPr>
              <w:t>.</w:t>
            </w:r>
          </w:p>
        </w:tc>
      </w:tr>
      <w:tr w:rsidR="00B72700" w:rsidTr="003C2755">
        <w:trPr>
          <w:trHeight w:val="1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700" w:rsidRDefault="00276060" w:rsidP="003C27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700" w:rsidRPr="00D83C63" w:rsidRDefault="00B72700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начала и окончания работ</w:t>
            </w:r>
            <w:r w:rsidR="00232E3B">
              <w:rPr>
                <w:sz w:val="24"/>
                <w:szCs w:val="24"/>
              </w:rPr>
              <w:t xml:space="preserve"> (график выполнения работ)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00" w:rsidRDefault="00C223AC" w:rsidP="00F227DD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C223AC">
              <w:rPr>
                <w:sz w:val="24"/>
                <w:szCs w:val="24"/>
              </w:rPr>
              <w:t xml:space="preserve">Определить </w:t>
            </w:r>
            <w:r w:rsidR="00F227DD">
              <w:rPr>
                <w:sz w:val="24"/>
                <w:szCs w:val="24"/>
              </w:rPr>
              <w:t>договором подряда</w:t>
            </w:r>
            <w:r w:rsidR="00232E3B">
              <w:rPr>
                <w:sz w:val="24"/>
                <w:szCs w:val="24"/>
              </w:rPr>
              <w:t>, но не позднее 31.07.2016г.</w:t>
            </w:r>
          </w:p>
        </w:tc>
      </w:tr>
      <w:tr w:rsidR="00AF0D77" w:rsidTr="003C2755">
        <w:trPr>
          <w:trHeight w:val="1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D77" w:rsidRDefault="00276060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D77" w:rsidRDefault="00AF0D77" w:rsidP="000C33C3">
            <w:pPr>
              <w:snapToGrid w:val="0"/>
              <w:ind w:left="152"/>
              <w:rPr>
                <w:sz w:val="24"/>
                <w:szCs w:val="24"/>
              </w:rPr>
            </w:pPr>
            <w:r w:rsidRPr="00BE29AD">
              <w:rPr>
                <w:sz w:val="24"/>
                <w:szCs w:val="24"/>
              </w:rPr>
              <w:t xml:space="preserve">Цель и </w:t>
            </w:r>
            <w:r w:rsidR="000C33C3">
              <w:rPr>
                <w:sz w:val="24"/>
                <w:szCs w:val="24"/>
              </w:rPr>
              <w:t>задачи работ</w:t>
            </w:r>
          </w:p>
          <w:p w:rsidR="00276060" w:rsidRPr="00BE29AD" w:rsidRDefault="00276060" w:rsidP="000C33C3">
            <w:pPr>
              <w:snapToGrid w:val="0"/>
              <w:ind w:left="152"/>
              <w:rPr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77" w:rsidRPr="00354EB0" w:rsidRDefault="00AD7CDD" w:rsidP="000C33C3">
            <w:pPr>
              <w:snapToGrid w:val="0"/>
              <w:ind w:left="165" w:right="94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</w:t>
            </w:r>
            <w:r w:rsidR="00B53E22">
              <w:rPr>
                <w:sz w:val="24"/>
                <w:szCs w:val="24"/>
              </w:rPr>
              <w:t xml:space="preserve"> с требованиями </w:t>
            </w:r>
            <w:r w:rsidR="00B53E22" w:rsidRPr="00645F19">
              <w:rPr>
                <w:sz w:val="24"/>
                <w:szCs w:val="24"/>
              </w:rPr>
              <w:t xml:space="preserve">постановления №1034 от </w:t>
            </w:r>
            <w:proofErr w:type="spellStart"/>
            <w:proofErr w:type="gramStart"/>
            <w:r w:rsidR="00B53E22" w:rsidRPr="00645F19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="00B53E22" w:rsidRPr="00645F19">
              <w:rPr>
                <w:sz w:val="24"/>
                <w:szCs w:val="24"/>
              </w:rPr>
              <w:t xml:space="preserve"> 18.11.2013г «О коммерческом учете тепловой энергии, теплоносителя» </w:t>
            </w:r>
            <w:r w:rsidR="00B53E22">
              <w:rPr>
                <w:sz w:val="24"/>
                <w:szCs w:val="24"/>
              </w:rPr>
              <w:t>и</w:t>
            </w:r>
            <w:r w:rsidR="00B53E22" w:rsidRPr="00645F19">
              <w:rPr>
                <w:sz w:val="24"/>
                <w:szCs w:val="24"/>
              </w:rPr>
              <w:t xml:space="preserve"> СП 41-101-95 «Проектирование тепловых пунктов»</w:t>
            </w:r>
            <w:r w:rsidR="00B53E22">
              <w:rPr>
                <w:sz w:val="24"/>
                <w:szCs w:val="24"/>
              </w:rPr>
              <w:t xml:space="preserve"> </w:t>
            </w:r>
            <w:r w:rsidR="00B53E22" w:rsidRPr="00B53E22">
              <w:rPr>
                <w:sz w:val="24"/>
                <w:szCs w:val="24"/>
              </w:rPr>
              <w:t>оборудования теплового пункта</w:t>
            </w:r>
            <w:r w:rsidR="00B53E22">
              <w:rPr>
                <w:sz w:val="24"/>
                <w:szCs w:val="24"/>
              </w:rPr>
              <w:t xml:space="preserve"> административного здания</w:t>
            </w:r>
            <w:r w:rsidR="000C33C3">
              <w:rPr>
                <w:i/>
                <w:sz w:val="24"/>
              </w:rPr>
              <w:t>.</w:t>
            </w:r>
          </w:p>
        </w:tc>
      </w:tr>
      <w:tr w:rsidR="00232E3B" w:rsidTr="000D22D6">
        <w:trPr>
          <w:trHeight w:val="1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E3B" w:rsidRDefault="00276060" w:rsidP="003C27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E3B" w:rsidRPr="00232E3B" w:rsidRDefault="00232E3B" w:rsidP="00232E3B">
            <w:pPr>
              <w:snapToGrid w:val="0"/>
              <w:ind w:left="193"/>
              <w:rPr>
                <w:sz w:val="24"/>
                <w:szCs w:val="24"/>
              </w:rPr>
            </w:pPr>
            <w:r w:rsidRPr="00232E3B">
              <w:rPr>
                <w:sz w:val="24"/>
                <w:szCs w:val="24"/>
              </w:rPr>
              <w:t>Срок предоставления гарантий качества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3B" w:rsidRPr="00232E3B" w:rsidRDefault="00232E3B" w:rsidP="00B53E22">
            <w:pPr>
              <w:snapToGrid w:val="0"/>
              <w:ind w:left="193"/>
              <w:rPr>
                <w:bCs/>
                <w:sz w:val="24"/>
                <w:szCs w:val="24"/>
                <w:highlight w:val="yellow"/>
              </w:rPr>
            </w:pPr>
            <w:r w:rsidRPr="00232E3B">
              <w:rPr>
                <w:bCs/>
                <w:sz w:val="24"/>
                <w:szCs w:val="24"/>
              </w:rPr>
              <w:t xml:space="preserve">Гарантийный </w:t>
            </w:r>
            <w:r w:rsidR="00B53E22">
              <w:rPr>
                <w:bCs/>
                <w:sz w:val="24"/>
                <w:szCs w:val="24"/>
              </w:rPr>
              <w:t>срок</w:t>
            </w:r>
            <w:r w:rsidRPr="00232E3B">
              <w:rPr>
                <w:bCs/>
                <w:sz w:val="24"/>
                <w:szCs w:val="24"/>
              </w:rPr>
              <w:t xml:space="preserve"> </w:t>
            </w:r>
            <w:r w:rsidR="00B53E22">
              <w:rPr>
                <w:bCs/>
                <w:sz w:val="24"/>
                <w:szCs w:val="24"/>
              </w:rPr>
              <w:t xml:space="preserve">- </w:t>
            </w:r>
            <w:r w:rsidRPr="00232E3B">
              <w:rPr>
                <w:bCs/>
                <w:sz w:val="24"/>
                <w:szCs w:val="24"/>
              </w:rPr>
              <w:t>2 года с момента принятия объекта в эксплуатацию.</w:t>
            </w:r>
          </w:p>
        </w:tc>
      </w:tr>
      <w:tr w:rsidR="00E06375" w:rsidTr="003C2755">
        <w:trPr>
          <w:trHeight w:val="7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276060" w:rsidP="008C7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182C67" w:rsidP="00F227DD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требования к </w:t>
            </w:r>
            <w:r w:rsidR="00F227DD">
              <w:rPr>
                <w:sz w:val="24"/>
                <w:szCs w:val="24"/>
              </w:rPr>
              <w:t>результатам работ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E9" w:rsidRPr="00285239" w:rsidRDefault="00B53E22" w:rsidP="00B53E22">
            <w:pPr>
              <w:pStyle w:val="a3"/>
              <w:tabs>
                <w:tab w:val="clear" w:pos="4153"/>
                <w:tab w:val="left" w:pos="173"/>
                <w:tab w:val="left" w:pos="474"/>
              </w:tabs>
              <w:ind w:left="17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в эксплуатацию оборудования </w:t>
            </w:r>
            <w:r w:rsidR="000C33C3">
              <w:rPr>
                <w:sz w:val="24"/>
                <w:szCs w:val="24"/>
              </w:rPr>
              <w:t xml:space="preserve">индивидуального </w:t>
            </w:r>
            <w:r>
              <w:rPr>
                <w:sz w:val="24"/>
                <w:szCs w:val="24"/>
              </w:rPr>
              <w:t xml:space="preserve">теплового пункта со стороны </w:t>
            </w:r>
            <w:proofErr w:type="spellStart"/>
            <w:r>
              <w:rPr>
                <w:sz w:val="24"/>
                <w:szCs w:val="24"/>
              </w:rPr>
              <w:t>энергоснабжающей</w:t>
            </w:r>
            <w:proofErr w:type="spellEnd"/>
            <w:r>
              <w:rPr>
                <w:sz w:val="24"/>
                <w:szCs w:val="24"/>
              </w:rPr>
              <w:t xml:space="preserve"> организации</w:t>
            </w:r>
            <w:r w:rsidR="000C33C3">
              <w:rPr>
                <w:sz w:val="24"/>
                <w:szCs w:val="24"/>
              </w:rPr>
              <w:t>.</w:t>
            </w:r>
          </w:p>
        </w:tc>
      </w:tr>
    </w:tbl>
    <w:p w:rsidR="003C2755" w:rsidRDefault="003C2755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Заместитель Генерального директора </w:t>
      </w: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по производству – Главный инженер</w:t>
      </w:r>
      <w:r>
        <w:rPr>
          <w:spacing w:val="-3"/>
        </w:rPr>
        <w:tab/>
      </w:r>
      <w:r>
        <w:rPr>
          <w:spacing w:val="-3"/>
        </w:rPr>
        <w:tab/>
        <w:t>________________________А.Н. Павлив</w:t>
      </w:r>
    </w:p>
    <w:p w:rsidR="004F518D" w:rsidRDefault="004F518D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4F518D" w:rsidRPr="004F518D" w:rsidRDefault="004F518D" w:rsidP="004F518D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4F518D">
        <w:rPr>
          <w:spacing w:val="-3"/>
        </w:rPr>
        <w:t>Разработчик задания:</w:t>
      </w:r>
    </w:p>
    <w:p w:rsidR="004F518D" w:rsidRPr="00D72D44" w:rsidRDefault="004F518D" w:rsidP="004F518D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4F518D">
        <w:rPr>
          <w:spacing w:val="-3"/>
        </w:rPr>
        <w:t xml:space="preserve">Главный энергетик           </w:t>
      </w:r>
      <w:r w:rsidRPr="004F518D">
        <w:rPr>
          <w:spacing w:val="-3"/>
        </w:rPr>
        <w:tab/>
      </w:r>
      <w:r w:rsidRPr="004F518D">
        <w:rPr>
          <w:spacing w:val="-3"/>
        </w:rPr>
        <w:tab/>
      </w:r>
      <w:r w:rsidRPr="004F518D">
        <w:rPr>
          <w:spacing w:val="-3"/>
        </w:rPr>
        <w:tab/>
        <w:t xml:space="preserve">     _______________________И.Ю. Кондратьев</w:t>
      </w:r>
    </w:p>
    <w:p w:rsidR="000E250C" w:rsidRPr="001459E7" w:rsidRDefault="00582E56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spacing w:val="-3"/>
        </w:rPr>
        <w:tab/>
      </w:r>
      <w:r>
        <w:rPr>
          <w:spacing w:val="-3"/>
        </w:rPr>
        <w:tab/>
      </w:r>
    </w:p>
    <w:sectPr w:rsidR="000E250C" w:rsidRPr="001459E7" w:rsidSect="00863D6C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5">
    <w:nsid w:val="13276D71"/>
    <w:multiLevelType w:val="hybridMultilevel"/>
    <w:tmpl w:val="9C3A0596"/>
    <w:lvl w:ilvl="0" w:tplc="AF2806B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9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1A4BF7"/>
    <w:multiLevelType w:val="hybridMultilevel"/>
    <w:tmpl w:val="8FD08D72"/>
    <w:lvl w:ilvl="0" w:tplc="1382C96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1"/>
  </w:num>
  <w:num w:numId="8">
    <w:abstractNumId w:val="41"/>
  </w:num>
  <w:num w:numId="9">
    <w:abstractNumId w:val="40"/>
  </w:num>
  <w:num w:numId="10">
    <w:abstractNumId w:val="36"/>
  </w:num>
  <w:num w:numId="11">
    <w:abstractNumId w:val="52"/>
  </w:num>
  <w:num w:numId="12">
    <w:abstractNumId w:val="33"/>
  </w:num>
  <w:num w:numId="13">
    <w:abstractNumId w:val="39"/>
  </w:num>
  <w:num w:numId="14">
    <w:abstractNumId w:val="30"/>
  </w:num>
  <w:num w:numId="15">
    <w:abstractNumId w:val="45"/>
  </w:num>
  <w:num w:numId="16">
    <w:abstractNumId w:val="37"/>
  </w:num>
  <w:num w:numId="17">
    <w:abstractNumId w:val="34"/>
  </w:num>
  <w:num w:numId="18">
    <w:abstractNumId w:val="46"/>
  </w:num>
  <w:num w:numId="19">
    <w:abstractNumId w:val="38"/>
  </w:num>
  <w:num w:numId="20">
    <w:abstractNumId w:val="43"/>
  </w:num>
  <w:num w:numId="21">
    <w:abstractNumId w:val="32"/>
  </w:num>
  <w:num w:numId="22">
    <w:abstractNumId w:val="31"/>
  </w:num>
  <w:num w:numId="23">
    <w:abstractNumId w:val="42"/>
  </w:num>
  <w:num w:numId="24">
    <w:abstractNumId w:val="44"/>
  </w:num>
  <w:num w:numId="25">
    <w:abstractNumId w:val="48"/>
  </w:num>
  <w:num w:numId="2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5AE9"/>
    <w:rsid w:val="00027C0B"/>
    <w:rsid w:val="00027D31"/>
    <w:rsid w:val="00031035"/>
    <w:rsid w:val="000357C9"/>
    <w:rsid w:val="0003627B"/>
    <w:rsid w:val="000435D9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E17"/>
    <w:rsid w:val="000B3A13"/>
    <w:rsid w:val="000B3F6D"/>
    <w:rsid w:val="000C33C3"/>
    <w:rsid w:val="000C38A3"/>
    <w:rsid w:val="000D411B"/>
    <w:rsid w:val="000D5DB8"/>
    <w:rsid w:val="000E250C"/>
    <w:rsid w:val="000F1F6E"/>
    <w:rsid w:val="000F6280"/>
    <w:rsid w:val="000F79C4"/>
    <w:rsid w:val="00101265"/>
    <w:rsid w:val="00104034"/>
    <w:rsid w:val="00104DFE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50402"/>
    <w:rsid w:val="001510AC"/>
    <w:rsid w:val="001552F4"/>
    <w:rsid w:val="001602EC"/>
    <w:rsid w:val="001726C9"/>
    <w:rsid w:val="00182C67"/>
    <w:rsid w:val="00183F80"/>
    <w:rsid w:val="00191B79"/>
    <w:rsid w:val="001A01E2"/>
    <w:rsid w:val="001A14FB"/>
    <w:rsid w:val="001A3D6C"/>
    <w:rsid w:val="001B31B8"/>
    <w:rsid w:val="001B404E"/>
    <w:rsid w:val="001B59AB"/>
    <w:rsid w:val="001B6D8E"/>
    <w:rsid w:val="001D28D5"/>
    <w:rsid w:val="001D43F1"/>
    <w:rsid w:val="001D5D79"/>
    <w:rsid w:val="001E1B56"/>
    <w:rsid w:val="001E2838"/>
    <w:rsid w:val="001E784C"/>
    <w:rsid w:val="001F0C03"/>
    <w:rsid w:val="001F4172"/>
    <w:rsid w:val="001F6552"/>
    <w:rsid w:val="001F7F47"/>
    <w:rsid w:val="002100F5"/>
    <w:rsid w:val="00210CC9"/>
    <w:rsid w:val="0022071C"/>
    <w:rsid w:val="00221749"/>
    <w:rsid w:val="00223479"/>
    <w:rsid w:val="00230F49"/>
    <w:rsid w:val="00232E3B"/>
    <w:rsid w:val="0023415C"/>
    <w:rsid w:val="00242CE5"/>
    <w:rsid w:val="00250F1F"/>
    <w:rsid w:val="00270013"/>
    <w:rsid w:val="00272266"/>
    <w:rsid w:val="00275401"/>
    <w:rsid w:val="00276060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00BB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2755"/>
    <w:rsid w:val="003C7CBE"/>
    <w:rsid w:val="003D18E2"/>
    <w:rsid w:val="003D4A93"/>
    <w:rsid w:val="003E04F9"/>
    <w:rsid w:val="003E4CF9"/>
    <w:rsid w:val="003F0C6D"/>
    <w:rsid w:val="00404687"/>
    <w:rsid w:val="00404711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9265F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518D"/>
    <w:rsid w:val="005039BC"/>
    <w:rsid w:val="00504B0E"/>
    <w:rsid w:val="005152E2"/>
    <w:rsid w:val="00522E97"/>
    <w:rsid w:val="00540533"/>
    <w:rsid w:val="00540C5F"/>
    <w:rsid w:val="00542271"/>
    <w:rsid w:val="005442A5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F3688"/>
    <w:rsid w:val="005F4F29"/>
    <w:rsid w:val="005F55B5"/>
    <w:rsid w:val="005F5956"/>
    <w:rsid w:val="005F770D"/>
    <w:rsid w:val="006015F3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5F19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6912"/>
    <w:rsid w:val="006875DB"/>
    <w:rsid w:val="00691EE2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58A0"/>
    <w:rsid w:val="006F7338"/>
    <w:rsid w:val="007050BA"/>
    <w:rsid w:val="00706F3C"/>
    <w:rsid w:val="00711074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92614"/>
    <w:rsid w:val="00795B69"/>
    <w:rsid w:val="007B0A7B"/>
    <w:rsid w:val="007B2EE4"/>
    <w:rsid w:val="007B3914"/>
    <w:rsid w:val="007E248D"/>
    <w:rsid w:val="007F496F"/>
    <w:rsid w:val="007F51CF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3FCE"/>
    <w:rsid w:val="00876408"/>
    <w:rsid w:val="008805BB"/>
    <w:rsid w:val="00882364"/>
    <w:rsid w:val="0088699D"/>
    <w:rsid w:val="00890B57"/>
    <w:rsid w:val="00894CB2"/>
    <w:rsid w:val="008A2B31"/>
    <w:rsid w:val="008A37A1"/>
    <w:rsid w:val="008B750D"/>
    <w:rsid w:val="008C0AE6"/>
    <w:rsid w:val="008C27FD"/>
    <w:rsid w:val="008C3A56"/>
    <w:rsid w:val="008C3F4D"/>
    <w:rsid w:val="008C5667"/>
    <w:rsid w:val="008C7719"/>
    <w:rsid w:val="008D018D"/>
    <w:rsid w:val="008D2E4F"/>
    <w:rsid w:val="008E2A34"/>
    <w:rsid w:val="008E57F4"/>
    <w:rsid w:val="008E7D3E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84C"/>
    <w:rsid w:val="00971A52"/>
    <w:rsid w:val="00980E67"/>
    <w:rsid w:val="00990146"/>
    <w:rsid w:val="0099478B"/>
    <w:rsid w:val="009A7C7A"/>
    <w:rsid w:val="009B73B8"/>
    <w:rsid w:val="009C3676"/>
    <w:rsid w:val="009C5DC4"/>
    <w:rsid w:val="009C7164"/>
    <w:rsid w:val="009D2B2D"/>
    <w:rsid w:val="009D313A"/>
    <w:rsid w:val="009D58A5"/>
    <w:rsid w:val="009E5E2E"/>
    <w:rsid w:val="009E6332"/>
    <w:rsid w:val="009E6A7E"/>
    <w:rsid w:val="009E6AA5"/>
    <w:rsid w:val="009F15D1"/>
    <w:rsid w:val="009F2C3A"/>
    <w:rsid w:val="00A00482"/>
    <w:rsid w:val="00A06C48"/>
    <w:rsid w:val="00A31D1E"/>
    <w:rsid w:val="00A3573A"/>
    <w:rsid w:val="00A365F1"/>
    <w:rsid w:val="00A45A4D"/>
    <w:rsid w:val="00A46492"/>
    <w:rsid w:val="00A525AA"/>
    <w:rsid w:val="00A52785"/>
    <w:rsid w:val="00A569AD"/>
    <w:rsid w:val="00A600D5"/>
    <w:rsid w:val="00A6520C"/>
    <w:rsid w:val="00A656A4"/>
    <w:rsid w:val="00A731F6"/>
    <w:rsid w:val="00A81E43"/>
    <w:rsid w:val="00A932A7"/>
    <w:rsid w:val="00A97DE4"/>
    <w:rsid w:val="00AA7623"/>
    <w:rsid w:val="00AB0441"/>
    <w:rsid w:val="00AD3C8C"/>
    <w:rsid w:val="00AD6812"/>
    <w:rsid w:val="00AD69FF"/>
    <w:rsid w:val="00AD72AE"/>
    <w:rsid w:val="00AD771A"/>
    <w:rsid w:val="00AD7CDD"/>
    <w:rsid w:val="00AF0D77"/>
    <w:rsid w:val="00AF1742"/>
    <w:rsid w:val="00B06D66"/>
    <w:rsid w:val="00B10D66"/>
    <w:rsid w:val="00B23D48"/>
    <w:rsid w:val="00B26427"/>
    <w:rsid w:val="00B33939"/>
    <w:rsid w:val="00B360E5"/>
    <w:rsid w:val="00B454E8"/>
    <w:rsid w:val="00B46E0C"/>
    <w:rsid w:val="00B479DC"/>
    <w:rsid w:val="00B525B9"/>
    <w:rsid w:val="00B53E22"/>
    <w:rsid w:val="00B61761"/>
    <w:rsid w:val="00B649A3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E29AD"/>
    <w:rsid w:val="00BE430E"/>
    <w:rsid w:val="00BF59D4"/>
    <w:rsid w:val="00C07F3D"/>
    <w:rsid w:val="00C1376E"/>
    <w:rsid w:val="00C22227"/>
    <w:rsid w:val="00C223AC"/>
    <w:rsid w:val="00C26EBF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5E06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6AE"/>
    <w:rsid w:val="00DA1CE0"/>
    <w:rsid w:val="00DA6154"/>
    <w:rsid w:val="00DB1245"/>
    <w:rsid w:val="00DB452C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10311"/>
    <w:rsid w:val="00E2064F"/>
    <w:rsid w:val="00E214C0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D6671"/>
    <w:rsid w:val="00EE2F1E"/>
    <w:rsid w:val="00EE3B30"/>
    <w:rsid w:val="00EE47D4"/>
    <w:rsid w:val="00EF3C87"/>
    <w:rsid w:val="00EF4D99"/>
    <w:rsid w:val="00EF6604"/>
    <w:rsid w:val="00F03F2F"/>
    <w:rsid w:val="00F04D92"/>
    <w:rsid w:val="00F10FAC"/>
    <w:rsid w:val="00F17B09"/>
    <w:rsid w:val="00F2169A"/>
    <w:rsid w:val="00F227DD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40F9"/>
    <w:rsid w:val="00FA7D87"/>
    <w:rsid w:val="00FC0AC5"/>
    <w:rsid w:val="00FC1C92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AE76-DC09-4C47-86AA-DA78471E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Людмила Е. Беглецова</cp:lastModifiedBy>
  <cp:revision>3</cp:revision>
  <cp:lastPrinted>2016-03-28T09:41:00Z</cp:lastPrinted>
  <dcterms:created xsi:type="dcterms:W3CDTF">2016-04-25T09:33:00Z</dcterms:created>
  <dcterms:modified xsi:type="dcterms:W3CDTF">2016-04-25T09:35:00Z</dcterms:modified>
</cp:coreProperties>
</file>